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ECF7A" w14:textId="77777777" w:rsidR="00463C82" w:rsidRDefault="00796B3C" w:rsidP="00796B3C">
      <w:pPr>
        <w:pStyle w:val="Title"/>
        <w:jc w:val="center"/>
      </w:pPr>
      <w:r>
        <w:t>Canterbury Nightline</w:t>
      </w:r>
    </w:p>
    <w:p w14:paraId="645A22A8" w14:textId="77777777" w:rsidR="00796B3C" w:rsidRDefault="00C50F8F" w:rsidP="00796B3C">
      <w:pPr>
        <w:pStyle w:val="Subtitle"/>
        <w:jc w:val="center"/>
      </w:pPr>
      <w:r>
        <w:t>Role</w:t>
      </w:r>
      <w:r w:rsidR="00796B3C">
        <w:t xml:space="preserve"> Description</w:t>
      </w:r>
    </w:p>
    <w:p w14:paraId="70F06EBB" w14:textId="0E7F9BE8" w:rsidR="00796B3C" w:rsidRPr="00796B3C" w:rsidRDefault="008B7845" w:rsidP="002861D2">
      <w:pPr>
        <w:tabs>
          <w:tab w:val="left" w:pos="2552"/>
        </w:tabs>
        <w:spacing w:line="240" w:lineRule="auto"/>
      </w:pPr>
      <w:r>
        <w:rPr>
          <w:b/>
        </w:rPr>
        <w:t>Role</w:t>
      </w:r>
      <w:r w:rsidR="00796B3C">
        <w:rPr>
          <w:b/>
        </w:rPr>
        <w:t xml:space="preserve"> Title:</w:t>
      </w:r>
      <w:r w:rsidR="00796B3C">
        <w:rPr>
          <w:b/>
        </w:rPr>
        <w:tab/>
      </w:r>
      <w:r w:rsidR="00796B3C">
        <w:t>Canterbury Nightline</w:t>
      </w:r>
      <w:r w:rsidR="00302AAC">
        <w:t xml:space="preserve"> </w:t>
      </w:r>
      <w:r>
        <w:t xml:space="preserve">Listening </w:t>
      </w:r>
      <w:r w:rsidR="00302AAC">
        <w:t>Volunteer</w:t>
      </w:r>
      <w:r w:rsidR="00796B3C">
        <w:rPr>
          <w:b/>
        </w:rPr>
        <w:tab/>
      </w:r>
    </w:p>
    <w:p w14:paraId="52D4E4C2" w14:textId="6C6122BC" w:rsidR="00796B3C" w:rsidRDefault="00796B3C" w:rsidP="002861D2">
      <w:pPr>
        <w:tabs>
          <w:tab w:val="left" w:pos="2552"/>
        </w:tabs>
        <w:spacing w:line="240" w:lineRule="auto"/>
      </w:pPr>
      <w:r>
        <w:rPr>
          <w:b/>
        </w:rPr>
        <w:t>Responsible to:</w:t>
      </w:r>
      <w:r>
        <w:rPr>
          <w:b/>
        </w:rPr>
        <w:tab/>
      </w:r>
      <w:r>
        <w:t xml:space="preserve">Canterbury Nightline </w:t>
      </w:r>
      <w:r w:rsidR="00DF61BC">
        <w:t>C</w:t>
      </w:r>
      <w:r w:rsidR="00302AAC">
        <w:t>oordinator</w:t>
      </w:r>
      <w:r w:rsidR="00DF61BC">
        <w:t xml:space="preserve"> and Senior Volunteers</w:t>
      </w:r>
    </w:p>
    <w:p w14:paraId="376F2AEA" w14:textId="77777777" w:rsidR="00796B3C" w:rsidRDefault="002D3565" w:rsidP="002D3565">
      <w:pPr>
        <w:pStyle w:val="Heading1"/>
      </w:pPr>
      <w:r>
        <w:t>About Canterbury Nightline</w:t>
      </w:r>
    </w:p>
    <w:p w14:paraId="3ECE1159" w14:textId="70F0F9A9" w:rsidR="002D3565" w:rsidRDefault="00BE79F9" w:rsidP="002D3565">
      <w:r>
        <w:t xml:space="preserve">Canterbury Nightline </w:t>
      </w:r>
      <w:r w:rsidR="00B13435">
        <w:t>launched in</w:t>
      </w:r>
      <w:r>
        <w:t xml:space="preserve"> 2018 </w:t>
      </w:r>
      <w:r w:rsidR="002D3565">
        <w:t>cover</w:t>
      </w:r>
      <w:r>
        <w:t>ing all students at</w:t>
      </w:r>
      <w:r w:rsidR="002D3565">
        <w:t xml:space="preserve"> Canterbury Christ Church University and the University of Kent. The </w:t>
      </w:r>
      <w:r>
        <w:t>service</w:t>
      </w:r>
      <w:r w:rsidR="002D3565">
        <w:t xml:space="preserve"> provide</w:t>
      </w:r>
      <w:r w:rsidR="00B13435">
        <w:t>s</w:t>
      </w:r>
      <w:r w:rsidR="002D3565">
        <w:t xml:space="preserve"> a confidential </w:t>
      </w:r>
      <w:r>
        <w:t xml:space="preserve">non-judgemental </w:t>
      </w:r>
      <w:r w:rsidR="002D3565">
        <w:t>listening service</w:t>
      </w:r>
      <w:r w:rsidR="009E2C66">
        <w:t xml:space="preserve"> by phone, instant </w:t>
      </w:r>
      <w:proofErr w:type="gramStart"/>
      <w:r w:rsidR="009E2C66">
        <w:t>messenger</w:t>
      </w:r>
      <w:proofErr w:type="gramEnd"/>
      <w:r w:rsidR="009E2C66">
        <w:t xml:space="preserve"> and email</w:t>
      </w:r>
      <w:r w:rsidR="002D3565">
        <w:t xml:space="preserve"> to students betwe</w:t>
      </w:r>
      <w:r>
        <w:t>en 8pm and 8am</w:t>
      </w:r>
      <w:r w:rsidR="00AA2F8F">
        <w:t xml:space="preserve"> five days a week</w:t>
      </w:r>
      <w:r>
        <w:t>.</w:t>
      </w:r>
    </w:p>
    <w:p w14:paraId="78C72A60" w14:textId="0F19F1AE" w:rsidR="00C50F8F" w:rsidRDefault="00564434" w:rsidP="002D3565">
      <w:r>
        <w:t xml:space="preserve">The service </w:t>
      </w:r>
      <w:r w:rsidR="00B13435">
        <w:t>is</w:t>
      </w:r>
      <w:r>
        <w:t xml:space="preserve"> </w:t>
      </w:r>
      <w:r w:rsidR="00855316">
        <w:t xml:space="preserve">run by students, with support from the student’s union. The coordinator is a key contact if you need support, and you will be assigned a senior volunteer who you can also contact for support. </w:t>
      </w:r>
    </w:p>
    <w:p w14:paraId="1774694C" w14:textId="1E989714" w:rsidR="00564434" w:rsidRDefault="00564434" w:rsidP="002D3565">
      <w:r>
        <w:t>Once appointed</w:t>
      </w:r>
      <w:r w:rsidR="00B13435">
        <w:t>,</w:t>
      </w:r>
      <w:r>
        <w:t xml:space="preserve"> volunteers are asked to commit to volunteering until the end of the academic year whe</w:t>
      </w:r>
      <w:r w:rsidR="00855316">
        <w:t>re</w:t>
      </w:r>
      <w:r>
        <w:t xml:space="preserve"> they can then decide if they wish to volunteer for another year. </w:t>
      </w:r>
      <w:r w:rsidR="00BE79F9">
        <w:t>During this time, they are asked to commit to a minimum of 8 shifts.</w:t>
      </w:r>
    </w:p>
    <w:p w14:paraId="04B0C967" w14:textId="4D3ABBC7" w:rsidR="00302AAC" w:rsidRDefault="00302AAC" w:rsidP="002D3565">
      <w:pPr>
        <w:rPr>
          <w:rFonts w:ascii="Century Gothic" w:eastAsia="Times New Roman" w:hAnsi="Century Gothic" w:cs="Times New Roman"/>
        </w:rPr>
      </w:pPr>
      <w:r>
        <w:rPr>
          <w:rFonts w:ascii="Century Gothic" w:eastAsia="Times New Roman" w:hAnsi="Century Gothic" w:cs="Times New Roman"/>
        </w:rPr>
        <w:t>In order to ensure the service remains confidential all</w:t>
      </w:r>
      <w:r w:rsidR="00BE79F9">
        <w:rPr>
          <w:rFonts w:ascii="Century Gothic" w:eastAsia="Times New Roman" w:hAnsi="Century Gothic" w:cs="Times New Roman"/>
        </w:rPr>
        <w:t xml:space="preserve"> volunteers remain </w:t>
      </w:r>
      <w:proofErr w:type="gramStart"/>
      <w:r w:rsidR="00BE79F9">
        <w:rPr>
          <w:rFonts w:ascii="Century Gothic" w:eastAsia="Times New Roman" w:hAnsi="Century Gothic" w:cs="Times New Roman"/>
        </w:rPr>
        <w:t>anonymous</w:t>
      </w:r>
      <w:proofErr w:type="gramEnd"/>
      <w:r w:rsidR="00BE79F9">
        <w:rPr>
          <w:rFonts w:ascii="Century Gothic" w:eastAsia="Times New Roman" w:hAnsi="Century Gothic" w:cs="Times New Roman"/>
        </w:rPr>
        <w:t xml:space="preserve"> and they</w:t>
      </w:r>
      <w:r>
        <w:rPr>
          <w:rFonts w:ascii="Century Gothic" w:eastAsia="Times New Roman" w:hAnsi="Century Gothic" w:cs="Times New Roman"/>
        </w:rPr>
        <w:t xml:space="preserve"> are not able to disclose that they work for nightline.  </w:t>
      </w:r>
      <w:r w:rsidR="009F2107">
        <w:rPr>
          <w:rFonts w:ascii="Century Gothic" w:eastAsia="Times New Roman" w:hAnsi="Century Gothic" w:cs="Times New Roman"/>
        </w:rPr>
        <w:t>Therefore,</w:t>
      </w:r>
      <w:r w:rsidR="00BE79F9">
        <w:rPr>
          <w:rFonts w:ascii="Century Gothic" w:eastAsia="Times New Roman" w:hAnsi="Century Gothic" w:cs="Times New Roman"/>
        </w:rPr>
        <w:t xml:space="preserve"> all volunteers must sign a confidentiality agreement.</w:t>
      </w:r>
    </w:p>
    <w:p w14:paraId="1DE64663" w14:textId="7F633E97" w:rsidR="00302AAC" w:rsidRPr="00302AAC" w:rsidRDefault="001828C3" w:rsidP="00302AAC">
      <w:pPr>
        <w:pStyle w:val="Heading1"/>
      </w:pPr>
      <w:r>
        <w:t>Responsibilities</w:t>
      </w:r>
    </w:p>
    <w:p w14:paraId="6AAEFE99" w14:textId="1391C9FF" w:rsidR="00DF61BC" w:rsidRDefault="00DF61BC" w:rsidP="00DF61BC">
      <w:pPr>
        <w:pStyle w:val="Heading2"/>
      </w:pPr>
      <w:r>
        <w:t>Principles</w:t>
      </w:r>
    </w:p>
    <w:p w14:paraId="5AFEF7E1" w14:textId="4A8ECFA6" w:rsidR="00DF61BC" w:rsidRDefault="000A54EF" w:rsidP="00DF61BC">
      <w:pPr>
        <w:pStyle w:val="ListParagraph"/>
        <w:numPr>
          <w:ilvl w:val="0"/>
          <w:numId w:val="5"/>
        </w:numPr>
      </w:pPr>
      <w:r>
        <w:t>U</w:t>
      </w:r>
      <w:r w:rsidR="00DF61BC">
        <w:t>phold the Nightline Principles:</w:t>
      </w:r>
    </w:p>
    <w:p w14:paraId="3E3EAC04" w14:textId="361794E9" w:rsidR="00DF61BC" w:rsidRDefault="00DF61BC" w:rsidP="00DF61BC">
      <w:pPr>
        <w:pStyle w:val="ListParagraph"/>
        <w:numPr>
          <w:ilvl w:val="1"/>
          <w:numId w:val="6"/>
        </w:numPr>
      </w:pPr>
      <w:r>
        <w:t>Anonymous</w:t>
      </w:r>
    </w:p>
    <w:p w14:paraId="41B8894F" w14:textId="2B6948D7" w:rsidR="00DF61BC" w:rsidRDefault="00DF61BC" w:rsidP="00DF61BC">
      <w:pPr>
        <w:pStyle w:val="ListParagraph"/>
        <w:numPr>
          <w:ilvl w:val="1"/>
          <w:numId w:val="6"/>
        </w:numPr>
      </w:pPr>
      <w:r>
        <w:t>Confidential</w:t>
      </w:r>
    </w:p>
    <w:p w14:paraId="011C3A8C" w14:textId="03FA61D0" w:rsidR="00DF61BC" w:rsidRDefault="00DF61BC" w:rsidP="00DF61BC">
      <w:pPr>
        <w:pStyle w:val="ListParagraph"/>
        <w:numPr>
          <w:ilvl w:val="1"/>
          <w:numId w:val="6"/>
        </w:numPr>
      </w:pPr>
      <w:r>
        <w:t>Non-judgemental</w:t>
      </w:r>
    </w:p>
    <w:p w14:paraId="3787263B" w14:textId="20EBEFAA" w:rsidR="00DF61BC" w:rsidRDefault="00DF61BC" w:rsidP="00DF61BC">
      <w:pPr>
        <w:pStyle w:val="ListParagraph"/>
        <w:numPr>
          <w:ilvl w:val="1"/>
          <w:numId w:val="6"/>
        </w:numPr>
      </w:pPr>
      <w:r>
        <w:t>Non-directional</w:t>
      </w:r>
    </w:p>
    <w:p w14:paraId="16561212" w14:textId="42A2DFF2" w:rsidR="00DF61BC" w:rsidRDefault="00DF61BC" w:rsidP="00DF61BC">
      <w:pPr>
        <w:pStyle w:val="ListParagraph"/>
        <w:numPr>
          <w:ilvl w:val="1"/>
          <w:numId w:val="6"/>
        </w:numPr>
      </w:pPr>
      <w:r>
        <w:t>Non-advisory</w:t>
      </w:r>
    </w:p>
    <w:p w14:paraId="6132EB3A" w14:textId="70235A88" w:rsidR="00DF61BC" w:rsidRDefault="00DF61BC" w:rsidP="00DF61BC">
      <w:pPr>
        <w:pStyle w:val="Heading2"/>
      </w:pPr>
      <w:r>
        <w:t>Training</w:t>
      </w:r>
      <w:r w:rsidR="005A7F7A">
        <w:t xml:space="preserve"> &amp; Development</w:t>
      </w:r>
    </w:p>
    <w:p w14:paraId="6C6ED63E" w14:textId="57E83A0E" w:rsidR="003D1B55" w:rsidRDefault="00302AAC" w:rsidP="003D1B55">
      <w:pPr>
        <w:pStyle w:val="ListParagraph"/>
        <w:numPr>
          <w:ilvl w:val="0"/>
          <w:numId w:val="4"/>
        </w:numPr>
      </w:pPr>
      <w:r w:rsidRPr="00302AAC">
        <w:t>Atte</w:t>
      </w:r>
      <w:r w:rsidR="00564434">
        <w:t>nd, complete and pass Nightline’s</w:t>
      </w:r>
      <w:r w:rsidRPr="00302AAC">
        <w:t xml:space="preserve"> volunteer trai</w:t>
      </w:r>
      <w:r w:rsidR="00564434">
        <w:t xml:space="preserve">ning </w:t>
      </w:r>
      <w:r w:rsidR="00DF61BC">
        <w:t>weekend</w:t>
      </w:r>
      <w:r w:rsidR="00564434">
        <w:t xml:space="preserve"> </w:t>
      </w:r>
    </w:p>
    <w:p w14:paraId="68218DB4" w14:textId="4685E2BF" w:rsidR="00DF61BC" w:rsidRDefault="00DF61BC" w:rsidP="00DF61BC">
      <w:pPr>
        <w:pStyle w:val="ListParagraph"/>
        <w:numPr>
          <w:ilvl w:val="0"/>
          <w:numId w:val="4"/>
        </w:numPr>
      </w:pPr>
      <w:r>
        <w:t>Attend regular ongoing training</w:t>
      </w:r>
      <w:r w:rsidR="00BE79F9">
        <w:t xml:space="preserve"> </w:t>
      </w:r>
    </w:p>
    <w:p w14:paraId="19589600" w14:textId="2881D591" w:rsidR="00BE79F9" w:rsidRDefault="00BE79F9" w:rsidP="00DF61BC">
      <w:pPr>
        <w:pStyle w:val="ListParagraph"/>
        <w:numPr>
          <w:ilvl w:val="0"/>
          <w:numId w:val="4"/>
        </w:numPr>
      </w:pPr>
      <w:r>
        <w:t>Attend monthly team meetings</w:t>
      </w:r>
    </w:p>
    <w:p w14:paraId="51AF67ED" w14:textId="17550AB2" w:rsidR="00DF61BC" w:rsidRDefault="00DF61BC" w:rsidP="00DF61BC">
      <w:pPr>
        <w:pStyle w:val="ListParagraph"/>
        <w:numPr>
          <w:ilvl w:val="0"/>
          <w:numId w:val="4"/>
        </w:numPr>
      </w:pPr>
      <w:r>
        <w:t>Complete online training as required</w:t>
      </w:r>
    </w:p>
    <w:p w14:paraId="348808BC" w14:textId="7082C1B8" w:rsidR="005A7F7A" w:rsidRDefault="005A7F7A" w:rsidP="00DF61BC">
      <w:pPr>
        <w:pStyle w:val="ListParagraph"/>
        <w:numPr>
          <w:ilvl w:val="0"/>
          <w:numId w:val="4"/>
        </w:numPr>
      </w:pPr>
      <w:r>
        <w:t xml:space="preserve">Maintain regular contact with your </w:t>
      </w:r>
      <w:r w:rsidR="00651F1B">
        <w:t>assigned Senior Volunteer</w:t>
      </w:r>
      <w:r>
        <w:t>, communicating any concerns or problems you may encounter</w:t>
      </w:r>
    </w:p>
    <w:p w14:paraId="03081530" w14:textId="7C9B7195" w:rsidR="00DF61BC" w:rsidRDefault="00DF61BC" w:rsidP="00DF61BC">
      <w:pPr>
        <w:pStyle w:val="Heading2"/>
      </w:pPr>
      <w:r>
        <w:t>Commitment</w:t>
      </w:r>
    </w:p>
    <w:p w14:paraId="05C3D64D" w14:textId="68B96E0D" w:rsidR="000A54EF" w:rsidRDefault="000A54EF" w:rsidP="000A54EF">
      <w:pPr>
        <w:pStyle w:val="ListParagraph"/>
        <w:numPr>
          <w:ilvl w:val="0"/>
          <w:numId w:val="4"/>
        </w:numPr>
      </w:pPr>
      <w:r>
        <w:t>Deliver the Nightline listening service</w:t>
      </w:r>
      <w:r w:rsidR="00F22A5C">
        <w:t xml:space="preserve"> during schedules shifts</w:t>
      </w:r>
      <w:r>
        <w:t xml:space="preserve"> to students by phone, instant </w:t>
      </w:r>
      <w:proofErr w:type="gramStart"/>
      <w:r>
        <w:t>messenger</w:t>
      </w:r>
      <w:proofErr w:type="gramEnd"/>
      <w:r>
        <w:t xml:space="preserve"> and email</w:t>
      </w:r>
    </w:p>
    <w:p w14:paraId="71590800" w14:textId="787959E0" w:rsidR="005A7F7A" w:rsidRPr="00E64AE5" w:rsidRDefault="005A7F7A" w:rsidP="005A7F7A">
      <w:pPr>
        <w:pStyle w:val="ListParagraph"/>
        <w:numPr>
          <w:ilvl w:val="0"/>
          <w:numId w:val="4"/>
        </w:numPr>
      </w:pPr>
      <w:r w:rsidRPr="00302AAC">
        <w:lastRenderedPageBreak/>
        <w:t>Keep the Nightline Space clean and</w:t>
      </w:r>
      <w:r>
        <w:t xml:space="preserve"> tidy and treat it with respect, informing the </w:t>
      </w:r>
      <w:proofErr w:type="gramStart"/>
      <w:r>
        <w:t>Coordinator</w:t>
      </w:r>
      <w:proofErr w:type="gramEnd"/>
      <w:r>
        <w:t xml:space="preserve"> of any issues</w:t>
      </w:r>
    </w:p>
    <w:p w14:paraId="355B4A1F" w14:textId="4F9491B5" w:rsidR="00DF61BC" w:rsidRDefault="000A54EF" w:rsidP="00DF61BC">
      <w:pPr>
        <w:pStyle w:val="ListParagraph"/>
        <w:numPr>
          <w:ilvl w:val="0"/>
          <w:numId w:val="4"/>
        </w:numPr>
      </w:pPr>
      <w:r>
        <w:t>S</w:t>
      </w:r>
      <w:r w:rsidR="00663368">
        <w:t>ign up for a minimum of 8</w:t>
      </w:r>
      <w:r w:rsidR="00DF61BC">
        <w:t xml:space="preserve"> shifts during the 20</w:t>
      </w:r>
      <w:r w:rsidR="00314B6D">
        <w:t>20</w:t>
      </w:r>
      <w:r w:rsidR="00DF61BC">
        <w:t>-</w:t>
      </w:r>
      <w:r w:rsidR="00855316">
        <w:t>2</w:t>
      </w:r>
      <w:r w:rsidR="00314B6D">
        <w:t>1</w:t>
      </w:r>
      <w:r w:rsidR="00DF61BC">
        <w:t xml:space="preserve"> academic year</w:t>
      </w:r>
    </w:p>
    <w:p w14:paraId="3858E2B2" w14:textId="274343A4" w:rsidR="00DF61BC" w:rsidRDefault="00DF61BC" w:rsidP="00DF61BC">
      <w:pPr>
        <w:pStyle w:val="ListParagraph"/>
        <w:numPr>
          <w:ilvl w:val="0"/>
          <w:numId w:val="4"/>
        </w:numPr>
      </w:pPr>
      <w:r w:rsidRPr="00302AAC">
        <w:t xml:space="preserve">Give </w:t>
      </w:r>
      <w:r w:rsidR="00F22A5C">
        <w:t>notice as soon as you become aware you may be unable to complete a shift</w:t>
      </w:r>
    </w:p>
    <w:p w14:paraId="16095329" w14:textId="694E7DA4" w:rsidR="00663368" w:rsidRDefault="00663368" w:rsidP="00663368">
      <w:pPr>
        <w:pStyle w:val="Heading1"/>
      </w:pPr>
      <w:r>
        <w:t>Limitations of role</w:t>
      </w:r>
    </w:p>
    <w:p w14:paraId="0336E08A" w14:textId="5FF8F051" w:rsidR="00663368" w:rsidRDefault="00DB4E98" w:rsidP="000409AB">
      <w:pPr>
        <w:pStyle w:val="ListParagraph"/>
        <w:numPr>
          <w:ilvl w:val="0"/>
          <w:numId w:val="11"/>
        </w:numPr>
      </w:pPr>
      <w:r>
        <w:t>This is not a counselling service therefore volunteers are there to listen not counsel</w:t>
      </w:r>
    </w:p>
    <w:p w14:paraId="547545FC" w14:textId="4E2DFC46" w:rsidR="00DB4E98" w:rsidRDefault="00DB4E98" w:rsidP="000409AB">
      <w:pPr>
        <w:pStyle w:val="ListParagraph"/>
        <w:numPr>
          <w:ilvl w:val="0"/>
          <w:numId w:val="11"/>
        </w:numPr>
      </w:pPr>
      <w:r>
        <w:t>Volunteers are not able to give advice</w:t>
      </w:r>
    </w:p>
    <w:p w14:paraId="5533E85D" w14:textId="6D623474" w:rsidR="00DB4E98" w:rsidRDefault="00DB4E98" w:rsidP="000409AB">
      <w:pPr>
        <w:pStyle w:val="ListParagraph"/>
        <w:numPr>
          <w:ilvl w:val="0"/>
          <w:numId w:val="11"/>
        </w:numPr>
      </w:pPr>
      <w:r>
        <w:t>Volunteers cannot offer to meet up with callers</w:t>
      </w:r>
    </w:p>
    <w:p w14:paraId="11DE8958" w14:textId="7C248CCF" w:rsidR="00663368" w:rsidRDefault="00663368" w:rsidP="00663368">
      <w:pPr>
        <w:pStyle w:val="Heading1"/>
      </w:pPr>
      <w:r>
        <w:t>Benefit for volunteers</w:t>
      </w:r>
    </w:p>
    <w:p w14:paraId="54011E11" w14:textId="285DA62E" w:rsidR="00663368" w:rsidRPr="00663368" w:rsidRDefault="00663368" w:rsidP="00663368">
      <w:pPr>
        <w:numPr>
          <w:ilvl w:val="0"/>
          <w:numId w:val="7"/>
        </w:numPr>
        <w:spacing w:before="0" w:after="0" w:line="240" w:lineRule="auto"/>
      </w:pPr>
      <w:r w:rsidRPr="00663368">
        <w:t>An</w:t>
      </w:r>
      <w:r>
        <w:t xml:space="preserve"> opportunity to develop skills that will be useful in later life such as active listening </w:t>
      </w:r>
    </w:p>
    <w:p w14:paraId="63937E54" w14:textId="23B3D2C9" w:rsidR="00663368" w:rsidRPr="00663368" w:rsidRDefault="00663368" w:rsidP="00663368">
      <w:pPr>
        <w:pStyle w:val="ListParagraph"/>
        <w:numPr>
          <w:ilvl w:val="0"/>
          <w:numId w:val="8"/>
        </w:numPr>
        <w:spacing w:before="0" w:after="0" w:line="240" w:lineRule="auto"/>
        <w:ind w:left="714" w:hanging="357"/>
        <w:rPr>
          <w:b/>
          <w:u w:val="single"/>
        </w:rPr>
      </w:pPr>
      <w:r w:rsidRPr="00663368">
        <w:t>Use your role to log time to</w:t>
      </w:r>
      <w:r>
        <w:t>wards volunteering awards</w:t>
      </w:r>
      <w:r w:rsidR="000409AB">
        <w:t xml:space="preserve"> and other employability schemes</w:t>
      </w:r>
    </w:p>
    <w:p w14:paraId="5EE72854" w14:textId="3122375D" w:rsidR="00663368" w:rsidRPr="00663368" w:rsidRDefault="00663368" w:rsidP="00663368">
      <w:pPr>
        <w:pStyle w:val="ListParagraph"/>
        <w:numPr>
          <w:ilvl w:val="0"/>
          <w:numId w:val="8"/>
        </w:numPr>
        <w:spacing w:before="0" w:after="0" w:line="240" w:lineRule="auto"/>
        <w:ind w:left="714" w:hanging="357"/>
        <w:rPr>
          <w:b/>
          <w:u w:val="single"/>
        </w:rPr>
      </w:pPr>
      <w:r>
        <w:t>Fantastic opportunity to gain experience and a reference</w:t>
      </w:r>
    </w:p>
    <w:p w14:paraId="2C625095" w14:textId="77777777" w:rsidR="00663368" w:rsidRPr="00663368" w:rsidRDefault="00663368" w:rsidP="00663368">
      <w:pPr>
        <w:pStyle w:val="ListParagraph"/>
        <w:numPr>
          <w:ilvl w:val="0"/>
          <w:numId w:val="8"/>
        </w:numPr>
        <w:spacing w:before="0" w:after="0" w:line="240" w:lineRule="auto"/>
        <w:ind w:left="714" w:hanging="357"/>
        <w:rPr>
          <w:b/>
          <w:u w:val="single"/>
        </w:rPr>
      </w:pPr>
      <w:r w:rsidRPr="00663368">
        <w:t>Make a real difference to your student experience</w:t>
      </w:r>
    </w:p>
    <w:p w14:paraId="52BA2577" w14:textId="08B2C6BA" w:rsidR="00663368" w:rsidRPr="00663368" w:rsidRDefault="00663368" w:rsidP="00663368">
      <w:pPr>
        <w:pStyle w:val="ListParagraph"/>
        <w:numPr>
          <w:ilvl w:val="0"/>
          <w:numId w:val="8"/>
        </w:numPr>
        <w:spacing w:before="0" w:after="0" w:line="240" w:lineRule="auto"/>
        <w:ind w:left="714" w:hanging="357"/>
        <w:rPr>
          <w:b/>
          <w:u w:val="single"/>
        </w:rPr>
      </w:pPr>
      <w:r w:rsidRPr="00663368">
        <w:t xml:space="preserve">Make a positive difference to the community and to </w:t>
      </w:r>
      <w:proofErr w:type="gramStart"/>
      <w:r w:rsidRPr="00663368">
        <w:t>other</w:t>
      </w:r>
      <w:proofErr w:type="gramEnd"/>
      <w:r w:rsidRPr="00663368">
        <w:t xml:space="preserve"> student’s lives</w:t>
      </w:r>
    </w:p>
    <w:p w14:paraId="3C8B7DFC" w14:textId="3106BF84" w:rsidR="000409AB" w:rsidRPr="009F2107" w:rsidRDefault="00663368" w:rsidP="00663368">
      <w:pPr>
        <w:pStyle w:val="ListParagraph"/>
        <w:numPr>
          <w:ilvl w:val="0"/>
          <w:numId w:val="8"/>
        </w:numPr>
        <w:spacing w:before="0" w:after="0" w:line="240" w:lineRule="auto"/>
        <w:ind w:left="714" w:hanging="357"/>
      </w:pPr>
      <w:r>
        <w:t xml:space="preserve">Take part in extensive training </w:t>
      </w:r>
    </w:p>
    <w:p w14:paraId="4F89897C" w14:textId="41F73D54" w:rsidR="000409AB" w:rsidRDefault="000409AB" w:rsidP="000409AB">
      <w:pPr>
        <w:pStyle w:val="Heading1"/>
      </w:pPr>
      <w:r>
        <w:t>Recruitment process</w:t>
      </w:r>
    </w:p>
    <w:p w14:paraId="0DCCDDE2" w14:textId="7209D09E" w:rsidR="000409AB" w:rsidRPr="00741810" w:rsidRDefault="000409AB" w:rsidP="000409AB">
      <w:pPr>
        <w:pStyle w:val="ListParagraph"/>
        <w:numPr>
          <w:ilvl w:val="0"/>
          <w:numId w:val="12"/>
        </w:numPr>
      </w:pPr>
      <w:r w:rsidRPr="00741810">
        <w:t>Successful applicants will then</w:t>
      </w:r>
      <w:r w:rsidR="009F2107">
        <w:t xml:space="preserve"> be invited to a group </w:t>
      </w:r>
      <w:r w:rsidR="00FC439F">
        <w:t xml:space="preserve">or one to one </w:t>
      </w:r>
      <w:r w:rsidR="009F2107">
        <w:t>session</w:t>
      </w:r>
    </w:p>
    <w:p w14:paraId="4BD6CBC3" w14:textId="6899C26F" w:rsidR="000409AB" w:rsidRPr="00741810" w:rsidRDefault="000409AB" w:rsidP="00855316">
      <w:pPr>
        <w:pStyle w:val="ListParagraph"/>
        <w:numPr>
          <w:ilvl w:val="0"/>
          <w:numId w:val="12"/>
        </w:numPr>
      </w:pPr>
      <w:r w:rsidRPr="00741810">
        <w:t>Candidates who are still interested</w:t>
      </w:r>
      <w:r w:rsidR="00855316">
        <w:t xml:space="preserve"> will </w:t>
      </w:r>
      <w:r w:rsidRPr="00741810">
        <w:t xml:space="preserve">then be offered a place on a 2-day training weekend </w:t>
      </w:r>
    </w:p>
    <w:p w14:paraId="5F790E05" w14:textId="62FDE7D5" w:rsidR="00663368" w:rsidRPr="00855316" w:rsidRDefault="000409AB" w:rsidP="00663368">
      <w:pPr>
        <w:pStyle w:val="ListParagraph"/>
        <w:numPr>
          <w:ilvl w:val="0"/>
          <w:numId w:val="12"/>
        </w:numPr>
      </w:pPr>
      <w:r w:rsidRPr="00741810">
        <w:t>All candidates who pass this training weekend will be invited to volunteer for Nightline</w:t>
      </w:r>
    </w:p>
    <w:p w14:paraId="421BAEAE" w14:textId="77777777" w:rsidR="00663368" w:rsidRDefault="00663368" w:rsidP="00663368">
      <w:pPr>
        <w:pStyle w:val="NoSpacing"/>
        <w:rPr>
          <w:rFonts w:ascii="Calibri" w:hAnsi="Calibri"/>
          <w:b/>
        </w:rPr>
      </w:pPr>
    </w:p>
    <w:p w14:paraId="3B093363" w14:textId="6DC50C44" w:rsidR="00663368" w:rsidRDefault="00663368" w:rsidP="00663368">
      <w:pPr>
        <w:pStyle w:val="NoSpacing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For further information </w:t>
      </w:r>
      <w:r w:rsidR="00BE79F9">
        <w:rPr>
          <w:rFonts w:ascii="Calibri" w:hAnsi="Calibri"/>
          <w:b/>
        </w:rPr>
        <w:t xml:space="preserve">or to set up an informal meeting </w:t>
      </w:r>
      <w:r>
        <w:rPr>
          <w:rFonts w:ascii="Calibri" w:hAnsi="Calibri"/>
          <w:b/>
        </w:rPr>
        <w:t>contact</w:t>
      </w:r>
      <w:r w:rsidR="00CB608D">
        <w:rPr>
          <w:rFonts w:ascii="Calibri" w:hAnsi="Calibri"/>
          <w:b/>
        </w:rPr>
        <w:t xml:space="preserve"> the coordinator at</w:t>
      </w:r>
      <w:r>
        <w:rPr>
          <w:rFonts w:ascii="Calibri" w:hAnsi="Calibri"/>
          <w:b/>
        </w:rPr>
        <w:t>:</w:t>
      </w:r>
    </w:p>
    <w:p w14:paraId="6F705F21" w14:textId="36CC79BB" w:rsidR="00663368" w:rsidRDefault="00855316" w:rsidP="00663368">
      <w:pPr>
        <w:pStyle w:val="NoSpacing"/>
        <w:rPr>
          <w:rFonts w:ascii="Calibri" w:hAnsi="Calibri"/>
        </w:rPr>
      </w:pPr>
      <w:r>
        <w:rPr>
          <w:rFonts w:ascii="Calibri" w:hAnsi="Calibri"/>
        </w:rPr>
        <w:t>recruitment</w:t>
      </w:r>
      <w:r w:rsidR="000409AB">
        <w:rPr>
          <w:rFonts w:ascii="Calibri" w:hAnsi="Calibri"/>
        </w:rPr>
        <w:t xml:space="preserve">@canterbury.nightline.ac.uk </w:t>
      </w:r>
    </w:p>
    <w:p w14:paraId="213ADCD6" w14:textId="713CDC1D" w:rsidR="00663368" w:rsidRDefault="00663368" w:rsidP="00663368"/>
    <w:p w14:paraId="46D53D8B" w14:textId="7DA6E4D2" w:rsidR="000409AB" w:rsidRDefault="000409AB" w:rsidP="00663368"/>
    <w:p w14:paraId="06A538A4" w14:textId="2AA81A13" w:rsidR="000409AB" w:rsidRDefault="000409AB" w:rsidP="00663368"/>
    <w:p w14:paraId="0DFD0833" w14:textId="3F3046F9" w:rsidR="00741810" w:rsidRDefault="00741810" w:rsidP="00663368"/>
    <w:p w14:paraId="5C2BF2C9" w14:textId="6CC5C101" w:rsidR="000409AB" w:rsidRDefault="000409AB" w:rsidP="00663368"/>
    <w:p w14:paraId="798A406A" w14:textId="47D628DB" w:rsidR="00DB4E98" w:rsidRDefault="00DB4E98" w:rsidP="00663368"/>
    <w:p w14:paraId="7DEA2741" w14:textId="77777777" w:rsidR="00DB4E98" w:rsidRDefault="00DB4E98" w:rsidP="00663368"/>
    <w:p w14:paraId="3B03C9BB" w14:textId="706A6FC8" w:rsidR="000409AB" w:rsidRDefault="000409AB" w:rsidP="00663368"/>
    <w:p w14:paraId="3E4F33CF" w14:textId="5E11E75D" w:rsidR="009F2107" w:rsidRDefault="009F2107" w:rsidP="00663368"/>
    <w:p w14:paraId="6FE5CC00" w14:textId="41B3B696" w:rsidR="00CB608D" w:rsidRDefault="00CB608D" w:rsidP="00663368"/>
    <w:p w14:paraId="76DA0DED" w14:textId="77777777" w:rsidR="00855316" w:rsidRDefault="00855316" w:rsidP="00663368"/>
    <w:p w14:paraId="6BF78172" w14:textId="77777777" w:rsidR="009F2107" w:rsidRDefault="009F2107" w:rsidP="00663368"/>
    <w:p w14:paraId="00C4792F" w14:textId="0D9BB224" w:rsidR="000409AB" w:rsidRPr="00DB4E98" w:rsidRDefault="00DB4E98" w:rsidP="00DB4E98">
      <w:pPr>
        <w:pStyle w:val="Heading5"/>
      </w:pPr>
      <w:r w:rsidRPr="00DB4E98">
        <w:lastRenderedPageBreak/>
        <w:t>Personal specification</w:t>
      </w:r>
    </w:p>
    <w:tbl>
      <w:tblPr>
        <w:tblStyle w:val="GridTable4-Accent1"/>
        <w:tblpPr w:leftFromText="180" w:rightFromText="180" w:vertAnchor="page" w:horzAnchor="margin" w:tblpY="1791"/>
        <w:tblW w:w="0" w:type="auto"/>
        <w:tblLook w:val="04A0" w:firstRow="1" w:lastRow="0" w:firstColumn="1" w:lastColumn="0" w:noHBand="0" w:noVBand="1"/>
      </w:tblPr>
      <w:tblGrid>
        <w:gridCol w:w="2001"/>
        <w:gridCol w:w="2000"/>
        <w:gridCol w:w="2701"/>
        <w:gridCol w:w="2314"/>
      </w:tblGrid>
      <w:tr w:rsidR="007825F9" w14:paraId="095347AA" w14:textId="77777777" w:rsidTr="00DB4E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1" w:type="dxa"/>
          </w:tcPr>
          <w:p w14:paraId="2BB9BDF7" w14:textId="77777777" w:rsidR="007825F9" w:rsidRDefault="007825F9" w:rsidP="00DB4E98"/>
        </w:tc>
        <w:tc>
          <w:tcPr>
            <w:tcW w:w="2000" w:type="dxa"/>
          </w:tcPr>
          <w:p w14:paraId="5378E020" w14:textId="77777777" w:rsidR="007825F9" w:rsidRDefault="007825F9" w:rsidP="00DB4E9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1" w:type="dxa"/>
          </w:tcPr>
          <w:p w14:paraId="0FB983BA" w14:textId="115F4C97" w:rsidR="007825F9" w:rsidRDefault="007825F9" w:rsidP="00DB4E9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Essential/Desirable</w:t>
            </w:r>
          </w:p>
        </w:tc>
        <w:tc>
          <w:tcPr>
            <w:tcW w:w="2314" w:type="dxa"/>
          </w:tcPr>
          <w:p w14:paraId="5AFF25A0" w14:textId="5BCEB4C9" w:rsidR="007825F9" w:rsidRDefault="007825F9" w:rsidP="00DB4E9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How assessed</w:t>
            </w:r>
          </w:p>
        </w:tc>
      </w:tr>
      <w:tr w:rsidR="007825F9" w14:paraId="6F0D46A2" w14:textId="77777777" w:rsidTr="00DB4E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1" w:type="dxa"/>
            <w:vMerge w:val="restart"/>
          </w:tcPr>
          <w:p w14:paraId="5AF104BF" w14:textId="60A6FBF9" w:rsidR="007825F9" w:rsidRDefault="007825F9" w:rsidP="00DB4E98">
            <w:r>
              <w:t>Qualifications</w:t>
            </w:r>
          </w:p>
        </w:tc>
        <w:tc>
          <w:tcPr>
            <w:tcW w:w="2000" w:type="dxa"/>
          </w:tcPr>
          <w:p w14:paraId="765BD741" w14:textId="559A3D19" w:rsidR="007825F9" w:rsidRDefault="007825F9" w:rsidP="00DB4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Be a student at either Kent or Canterbury </w:t>
            </w:r>
            <w:r w:rsidR="009F2107">
              <w:t>university</w:t>
            </w:r>
          </w:p>
        </w:tc>
        <w:tc>
          <w:tcPr>
            <w:tcW w:w="2701" w:type="dxa"/>
          </w:tcPr>
          <w:p w14:paraId="6B4FF1DE" w14:textId="47C1ACCB" w:rsidR="007825F9" w:rsidRDefault="00741810" w:rsidP="00DB4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Essential </w:t>
            </w:r>
          </w:p>
        </w:tc>
        <w:tc>
          <w:tcPr>
            <w:tcW w:w="2314" w:type="dxa"/>
          </w:tcPr>
          <w:p w14:paraId="74FED3B9" w14:textId="38FA6401" w:rsidR="007825F9" w:rsidRDefault="00741810" w:rsidP="00DB4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Application Form</w:t>
            </w:r>
          </w:p>
        </w:tc>
      </w:tr>
      <w:tr w:rsidR="007825F9" w14:paraId="558AD620" w14:textId="77777777" w:rsidTr="00DB4E98">
        <w:trPr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1" w:type="dxa"/>
            <w:vMerge/>
            <w:shd w:val="clear" w:color="auto" w:fill="B1D2FB" w:themeFill="accent1" w:themeFillTint="33"/>
          </w:tcPr>
          <w:p w14:paraId="38A0792D" w14:textId="77777777" w:rsidR="007825F9" w:rsidRDefault="007825F9" w:rsidP="00DB4E98"/>
        </w:tc>
        <w:tc>
          <w:tcPr>
            <w:tcW w:w="2000" w:type="dxa"/>
            <w:shd w:val="clear" w:color="auto" w:fill="B1D2FB" w:themeFill="accent1" w:themeFillTint="33"/>
          </w:tcPr>
          <w:p w14:paraId="7F559068" w14:textId="624EC68E" w:rsidR="007825F9" w:rsidRDefault="007825F9" w:rsidP="00DB4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Be completing a relevant course </w:t>
            </w:r>
            <w:proofErr w:type="gramStart"/>
            <w:r>
              <w:t>e.g.</w:t>
            </w:r>
            <w:proofErr w:type="gramEnd"/>
            <w:r>
              <w:t xml:space="preserve"> Psychology or mental health nursing</w:t>
            </w:r>
          </w:p>
        </w:tc>
        <w:tc>
          <w:tcPr>
            <w:tcW w:w="2701" w:type="dxa"/>
            <w:shd w:val="clear" w:color="auto" w:fill="B1D2FB" w:themeFill="accent1" w:themeFillTint="33"/>
          </w:tcPr>
          <w:p w14:paraId="1091D68D" w14:textId="236CC4FB" w:rsidR="007825F9" w:rsidRDefault="00DB4E98" w:rsidP="00DB4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Desirable</w:t>
            </w:r>
          </w:p>
        </w:tc>
        <w:tc>
          <w:tcPr>
            <w:tcW w:w="2314" w:type="dxa"/>
            <w:shd w:val="clear" w:color="auto" w:fill="B1D2FB" w:themeFill="accent1" w:themeFillTint="33"/>
          </w:tcPr>
          <w:p w14:paraId="45E0A0EF" w14:textId="7CAB7590" w:rsidR="007825F9" w:rsidRDefault="00741810" w:rsidP="00DB4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Application Form</w:t>
            </w:r>
          </w:p>
        </w:tc>
      </w:tr>
      <w:tr w:rsidR="007825F9" w14:paraId="2A586913" w14:textId="77777777" w:rsidTr="00DB4E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1" w:type="dxa"/>
            <w:vMerge/>
          </w:tcPr>
          <w:p w14:paraId="4A4579A4" w14:textId="77777777" w:rsidR="007825F9" w:rsidRDefault="007825F9" w:rsidP="00DB4E98"/>
        </w:tc>
        <w:tc>
          <w:tcPr>
            <w:tcW w:w="2000" w:type="dxa"/>
          </w:tcPr>
          <w:p w14:paraId="6658779F" w14:textId="6F0C4180" w:rsidR="007825F9" w:rsidRDefault="007825F9" w:rsidP="00DB4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Have completed relevant CPD courses </w:t>
            </w:r>
            <w:proofErr w:type="gramStart"/>
            <w:r>
              <w:t>e.g.</w:t>
            </w:r>
            <w:proofErr w:type="gramEnd"/>
            <w:r>
              <w:t xml:space="preserve"> Mentoring or Counselling</w:t>
            </w:r>
          </w:p>
        </w:tc>
        <w:tc>
          <w:tcPr>
            <w:tcW w:w="2701" w:type="dxa"/>
          </w:tcPr>
          <w:p w14:paraId="6AF1EFF1" w14:textId="089A452E" w:rsidR="007825F9" w:rsidRDefault="00DB4E98" w:rsidP="00DB4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Desirable</w:t>
            </w:r>
          </w:p>
        </w:tc>
        <w:tc>
          <w:tcPr>
            <w:tcW w:w="2314" w:type="dxa"/>
          </w:tcPr>
          <w:p w14:paraId="5E8EE0F1" w14:textId="3A97D5E8" w:rsidR="007825F9" w:rsidRDefault="00741810" w:rsidP="00DB4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Application form</w:t>
            </w:r>
          </w:p>
        </w:tc>
      </w:tr>
      <w:tr w:rsidR="007825F9" w14:paraId="4F1E7673" w14:textId="77777777" w:rsidTr="00DB4E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1" w:type="dxa"/>
          </w:tcPr>
          <w:p w14:paraId="6B5B9A61" w14:textId="4D7893B6" w:rsidR="007825F9" w:rsidRDefault="00741810" w:rsidP="00DB4E98">
            <w:r>
              <w:t>Experience</w:t>
            </w:r>
          </w:p>
        </w:tc>
        <w:tc>
          <w:tcPr>
            <w:tcW w:w="2000" w:type="dxa"/>
          </w:tcPr>
          <w:p w14:paraId="742BE016" w14:textId="6C0EB944" w:rsidR="007825F9" w:rsidRDefault="007825F9" w:rsidP="00DB4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Relevant experience in a helping role </w:t>
            </w:r>
            <w:proofErr w:type="gramStart"/>
            <w:r>
              <w:t>e.g.</w:t>
            </w:r>
            <w:proofErr w:type="gramEnd"/>
            <w:r>
              <w:t xml:space="preserve"> support worker or mento</w:t>
            </w:r>
            <w:r w:rsidR="00741810">
              <w:t>r</w:t>
            </w:r>
          </w:p>
        </w:tc>
        <w:tc>
          <w:tcPr>
            <w:tcW w:w="2701" w:type="dxa"/>
          </w:tcPr>
          <w:p w14:paraId="343E59E0" w14:textId="25C0679A" w:rsidR="007825F9" w:rsidRDefault="00DB4E98" w:rsidP="00DB4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Desirable</w:t>
            </w:r>
          </w:p>
        </w:tc>
        <w:tc>
          <w:tcPr>
            <w:tcW w:w="2314" w:type="dxa"/>
          </w:tcPr>
          <w:p w14:paraId="570AA9BC" w14:textId="642CB63A" w:rsidR="007825F9" w:rsidRDefault="00741810" w:rsidP="00DB4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Application form </w:t>
            </w:r>
          </w:p>
        </w:tc>
      </w:tr>
      <w:tr w:rsidR="00741810" w14:paraId="1C03E3FE" w14:textId="77777777" w:rsidTr="00DB4E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1" w:type="dxa"/>
            <w:vMerge w:val="restart"/>
          </w:tcPr>
          <w:p w14:paraId="5EB2FBDB" w14:textId="73A10562" w:rsidR="00741810" w:rsidRDefault="00741810" w:rsidP="00DB4E98">
            <w:r>
              <w:t xml:space="preserve">Skills </w:t>
            </w:r>
          </w:p>
        </w:tc>
        <w:tc>
          <w:tcPr>
            <w:tcW w:w="2000" w:type="dxa"/>
          </w:tcPr>
          <w:p w14:paraId="13718AA4" w14:textId="730B4F54" w:rsidR="00741810" w:rsidRDefault="00741810" w:rsidP="00DB4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Ability to actively listen</w:t>
            </w:r>
          </w:p>
        </w:tc>
        <w:tc>
          <w:tcPr>
            <w:tcW w:w="2701" w:type="dxa"/>
          </w:tcPr>
          <w:p w14:paraId="1374F7D9" w14:textId="346A2369" w:rsidR="00741810" w:rsidRDefault="00741810" w:rsidP="00DB4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Essential</w:t>
            </w:r>
          </w:p>
        </w:tc>
        <w:tc>
          <w:tcPr>
            <w:tcW w:w="2314" w:type="dxa"/>
          </w:tcPr>
          <w:p w14:paraId="0954F9E8" w14:textId="64B96F77" w:rsidR="00741810" w:rsidRDefault="00741810" w:rsidP="00DB4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Interview</w:t>
            </w:r>
          </w:p>
        </w:tc>
      </w:tr>
      <w:tr w:rsidR="00741810" w14:paraId="3F4DFEFC" w14:textId="77777777" w:rsidTr="00DB4E98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1" w:type="dxa"/>
            <w:vMerge/>
            <w:shd w:val="clear" w:color="auto" w:fill="B1D2FB" w:themeFill="accent1" w:themeFillTint="33"/>
          </w:tcPr>
          <w:p w14:paraId="617B2908" w14:textId="77777777" w:rsidR="00741810" w:rsidRDefault="00741810" w:rsidP="00DB4E98"/>
        </w:tc>
        <w:tc>
          <w:tcPr>
            <w:tcW w:w="2000" w:type="dxa"/>
            <w:shd w:val="clear" w:color="auto" w:fill="B1D2FB" w:themeFill="accent1" w:themeFillTint="33"/>
          </w:tcPr>
          <w:p w14:paraId="4CE1F8A3" w14:textId="17AE6B74" w:rsidR="00741810" w:rsidRDefault="00741810" w:rsidP="00DB4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Ability to listen in a non-judgemental way</w:t>
            </w:r>
          </w:p>
        </w:tc>
        <w:tc>
          <w:tcPr>
            <w:tcW w:w="2701" w:type="dxa"/>
            <w:shd w:val="clear" w:color="auto" w:fill="B1D2FB" w:themeFill="accent1" w:themeFillTint="33"/>
          </w:tcPr>
          <w:p w14:paraId="140C722A" w14:textId="6DFF7238" w:rsidR="00741810" w:rsidRDefault="00741810" w:rsidP="00DB4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Essential</w:t>
            </w:r>
          </w:p>
        </w:tc>
        <w:tc>
          <w:tcPr>
            <w:tcW w:w="2314" w:type="dxa"/>
            <w:shd w:val="clear" w:color="auto" w:fill="B1D2FB" w:themeFill="accent1" w:themeFillTint="33"/>
          </w:tcPr>
          <w:p w14:paraId="3C846CC8" w14:textId="40A58BDE" w:rsidR="00741810" w:rsidRDefault="00741810" w:rsidP="00DB4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Interview</w:t>
            </w:r>
          </w:p>
        </w:tc>
      </w:tr>
      <w:tr w:rsidR="00741810" w14:paraId="59E68AF2" w14:textId="77777777" w:rsidTr="00DB4E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1" w:type="dxa"/>
            <w:vMerge/>
          </w:tcPr>
          <w:p w14:paraId="2E3BEA95" w14:textId="77777777" w:rsidR="00741810" w:rsidRDefault="00741810" w:rsidP="00DB4E98"/>
        </w:tc>
        <w:tc>
          <w:tcPr>
            <w:tcW w:w="2000" w:type="dxa"/>
          </w:tcPr>
          <w:p w14:paraId="4BA31239" w14:textId="560405D2" w:rsidR="00741810" w:rsidRDefault="00741810" w:rsidP="00DB4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An understanding of what it means to be non-advisory</w:t>
            </w:r>
          </w:p>
        </w:tc>
        <w:tc>
          <w:tcPr>
            <w:tcW w:w="2701" w:type="dxa"/>
          </w:tcPr>
          <w:p w14:paraId="49FEE21C" w14:textId="500DB1AE" w:rsidR="00741810" w:rsidRDefault="00741810" w:rsidP="00DB4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Desirable</w:t>
            </w:r>
          </w:p>
        </w:tc>
        <w:tc>
          <w:tcPr>
            <w:tcW w:w="2314" w:type="dxa"/>
          </w:tcPr>
          <w:p w14:paraId="52351800" w14:textId="19A784CE" w:rsidR="00741810" w:rsidRDefault="00741810" w:rsidP="00DB4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Interview</w:t>
            </w:r>
          </w:p>
        </w:tc>
      </w:tr>
      <w:tr w:rsidR="00741810" w14:paraId="0B933B8D" w14:textId="77777777" w:rsidTr="00DB4E98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1" w:type="dxa"/>
            <w:vMerge/>
            <w:shd w:val="clear" w:color="auto" w:fill="B1D2FB" w:themeFill="accent1" w:themeFillTint="33"/>
          </w:tcPr>
          <w:p w14:paraId="7C6D42AC" w14:textId="77777777" w:rsidR="00741810" w:rsidRDefault="00741810" w:rsidP="00DB4E98"/>
        </w:tc>
        <w:tc>
          <w:tcPr>
            <w:tcW w:w="2000" w:type="dxa"/>
            <w:shd w:val="clear" w:color="auto" w:fill="B1D2FB" w:themeFill="accent1" w:themeFillTint="33"/>
          </w:tcPr>
          <w:p w14:paraId="06A3BBBF" w14:textId="09969F25" w:rsidR="00741810" w:rsidRDefault="00741810" w:rsidP="00DB4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 understanding of the importance of confidentiality</w:t>
            </w:r>
          </w:p>
        </w:tc>
        <w:tc>
          <w:tcPr>
            <w:tcW w:w="2701" w:type="dxa"/>
            <w:shd w:val="clear" w:color="auto" w:fill="B1D2FB" w:themeFill="accent1" w:themeFillTint="33"/>
          </w:tcPr>
          <w:p w14:paraId="52663A38" w14:textId="0E5B6E10" w:rsidR="00741810" w:rsidRDefault="00741810" w:rsidP="00DB4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Essential</w:t>
            </w:r>
          </w:p>
        </w:tc>
        <w:tc>
          <w:tcPr>
            <w:tcW w:w="2314" w:type="dxa"/>
            <w:shd w:val="clear" w:color="auto" w:fill="B1D2FB" w:themeFill="accent1" w:themeFillTint="33"/>
          </w:tcPr>
          <w:p w14:paraId="36D45A26" w14:textId="74849505" w:rsidR="00741810" w:rsidRDefault="00741810" w:rsidP="00DB4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Interview</w:t>
            </w:r>
          </w:p>
        </w:tc>
      </w:tr>
      <w:tr w:rsidR="00741810" w14:paraId="15E7E162" w14:textId="77777777" w:rsidTr="00DB4E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1" w:type="dxa"/>
            <w:vMerge/>
          </w:tcPr>
          <w:p w14:paraId="2A60383C" w14:textId="77777777" w:rsidR="00741810" w:rsidRDefault="00741810" w:rsidP="00DB4E98"/>
        </w:tc>
        <w:tc>
          <w:tcPr>
            <w:tcW w:w="2000" w:type="dxa"/>
          </w:tcPr>
          <w:p w14:paraId="485A2F7C" w14:textId="01D4AE04" w:rsidR="00741810" w:rsidRDefault="00741810" w:rsidP="00DB4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 good grasp of written and spoken English </w:t>
            </w:r>
          </w:p>
        </w:tc>
        <w:tc>
          <w:tcPr>
            <w:tcW w:w="2701" w:type="dxa"/>
          </w:tcPr>
          <w:p w14:paraId="46DC9225" w14:textId="6857EBAD" w:rsidR="00741810" w:rsidRDefault="00741810" w:rsidP="00DB4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Essential </w:t>
            </w:r>
          </w:p>
        </w:tc>
        <w:tc>
          <w:tcPr>
            <w:tcW w:w="2314" w:type="dxa"/>
          </w:tcPr>
          <w:p w14:paraId="16DF7713" w14:textId="15F4C35D" w:rsidR="00741810" w:rsidRDefault="00741810" w:rsidP="00DB4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Interview</w:t>
            </w:r>
          </w:p>
        </w:tc>
      </w:tr>
      <w:tr w:rsidR="00741810" w14:paraId="11F2A857" w14:textId="77777777" w:rsidTr="00DB4E98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1" w:type="dxa"/>
            <w:vMerge/>
            <w:shd w:val="clear" w:color="auto" w:fill="B1D2FB" w:themeFill="accent1" w:themeFillTint="33"/>
          </w:tcPr>
          <w:p w14:paraId="0C6973CE" w14:textId="77777777" w:rsidR="00741810" w:rsidRDefault="00741810" w:rsidP="00DB4E98"/>
        </w:tc>
        <w:tc>
          <w:tcPr>
            <w:tcW w:w="2000" w:type="dxa"/>
            <w:shd w:val="clear" w:color="auto" w:fill="B1D2FB" w:themeFill="accent1" w:themeFillTint="33"/>
          </w:tcPr>
          <w:p w14:paraId="448C58A3" w14:textId="4DA3D858" w:rsidR="00741810" w:rsidRDefault="00CB608D" w:rsidP="00DB4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Ability to follow policie</w:t>
            </w:r>
            <w:r w:rsidR="00741810">
              <w:t>s and procedures</w:t>
            </w:r>
          </w:p>
        </w:tc>
        <w:tc>
          <w:tcPr>
            <w:tcW w:w="2701" w:type="dxa"/>
            <w:shd w:val="clear" w:color="auto" w:fill="B1D2FB" w:themeFill="accent1" w:themeFillTint="33"/>
          </w:tcPr>
          <w:p w14:paraId="573144E6" w14:textId="5AEC9715" w:rsidR="00741810" w:rsidRDefault="00DB4E98" w:rsidP="00DB4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Essential </w:t>
            </w:r>
          </w:p>
        </w:tc>
        <w:tc>
          <w:tcPr>
            <w:tcW w:w="2314" w:type="dxa"/>
            <w:shd w:val="clear" w:color="auto" w:fill="B1D2FB" w:themeFill="accent1" w:themeFillTint="33"/>
          </w:tcPr>
          <w:p w14:paraId="182D03AC" w14:textId="0BBEEA18" w:rsidR="00741810" w:rsidRDefault="00741810" w:rsidP="00DB4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Interview</w:t>
            </w:r>
          </w:p>
        </w:tc>
      </w:tr>
      <w:tr w:rsidR="00DB4E98" w14:paraId="358838E9" w14:textId="77777777" w:rsidTr="00DB4E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1" w:type="dxa"/>
            <w:vMerge w:val="restart"/>
            <w:shd w:val="clear" w:color="auto" w:fill="auto"/>
          </w:tcPr>
          <w:p w14:paraId="5C4E4F47" w14:textId="51283542" w:rsidR="00DB4E98" w:rsidRDefault="00DB4E98" w:rsidP="00DB4E98">
            <w:r>
              <w:t>Attributes</w:t>
            </w:r>
          </w:p>
        </w:tc>
        <w:tc>
          <w:tcPr>
            <w:tcW w:w="2000" w:type="dxa"/>
            <w:shd w:val="clear" w:color="auto" w:fill="auto"/>
          </w:tcPr>
          <w:p w14:paraId="0C143C4E" w14:textId="725E4859" w:rsidR="00DB4E98" w:rsidRDefault="00DB4E98" w:rsidP="00DB4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Good team player</w:t>
            </w:r>
          </w:p>
        </w:tc>
        <w:tc>
          <w:tcPr>
            <w:tcW w:w="2701" w:type="dxa"/>
            <w:shd w:val="clear" w:color="auto" w:fill="auto"/>
          </w:tcPr>
          <w:p w14:paraId="434445FD" w14:textId="091169FF" w:rsidR="00DB4E98" w:rsidRDefault="00DB4E98" w:rsidP="00DB4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Essential</w:t>
            </w:r>
          </w:p>
        </w:tc>
        <w:tc>
          <w:tcPr>
            <w:tcW w:w="2314" w:type="dxa"/>
            <w:shd w:val="clear" w:color="auto" w:fill="auto"/>
          </w:tcPr>
          <w:p w14:paraId="2D3DC3AB" w14:textId="515B0F56" w:rsidR="00DB4E98" w:rsidRDefault="00DB4E98" w:rsidP="00DB4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Interview</w:t>
            </w:r>
          </w:p>
        </w:tc>
      </w:tr>
      <w:tr w:rsidR="00DB4E98" w14:paraId="0682F4B3" w14:textId="77777777" w:rsidTr="00DB4E98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1" w:type="dxa"/>
            <w:vMerge/>
            <w:shd w:val="clear" w:color="auto" w:fill="B1D2FB" w:themeFill="accent1" w:themeFillTint="33"/>
          </w:tcPr>
          <w:p w14:paraId="5563E100" w14:textId="77777777" w:rsidR="00DB4E98" w:rsidRDefault="00DB4E98" w:rsidP="00DB4E98"/>
        </w:tc>
        <w:tc>
          <w:tcPr>
            <w:tcW w:w="2000" w:type="dxa"/>
            <w:shd w:val="clear" w:color="auto" w:fill="auto"/>
          </w:tcPr>
          <w:p w14:paraId="73BBA24D" w14:textId="3254E658" w:rsidR="00DB4E98" w:rsidRDefault="00DB4E98" w:rsidP="00DB4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Calm under pressure</w:t>
            </w:r>
          </w:p>
        </w:tc>
        <w:tc>
          <w:tcPr>
            <w:tcW w:w="2701" w:type="dxa"/>
            <w:shd w:val="clear" w:color="auto" w:fill="auto"/>
          </w:tcPr>
          <w:p w14:paraId="004E53FF" w14:textId="7C1C0FC9" w:rsidR="00DB4E98" w:rsidRDefault="00DB4E98" w:rsidP="00DB4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Essential</w:t>
            </w:r>
          </w:p>
        </w:tc>
        <w:tc>
          <w:tcPr>
            <w:tcW w:w="2314" w:type="dxa"/>
            <w:shd w:val="clear" w:color="auto" w:fill="auto"/>
          </w:tcPr>
          <w:p w14:paraId="57F90007" w14:textId="3D3624DF" w:rsidR="00DB4E98" w:rsidRDefault="00DB4E98" w:rsidP="00DB4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Interview</w:t>
            </w:r>
          </w:p>
        </w:tc>
      </w:tr>
      <w:tr w:rsidR="00DB4E98" w14:paraId="7B44A7B5" w14:textId="77777777" w:rsidTr="00DB4E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1" w:type="dxa"/>
            <w:vMerge/>
          </w:tcPr>
          <w:p w14:paraId="68F224F5" w14:textId="77777777" w:rsidR="00DB4E98" w:rsidRDefault="00DB4E98" w:rsidP="00DB4E98"/>
        </w:tc>
        <w:tc>
          <w:tcPr>
            <w:tcW w:w="2000" w:type="dxa"/>
            <w:shd w:val="clear" w:color="auto" w:fill="auto"/>
          </w:tcPr>
          <w:p w14:paraId="2C80B21B" w14:textId="0A402872" w:rsidR="00DB4E98" w:rsidRDefault="00DB4E98" w:rsidP="00DB4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Reliable</w:t>
            </w:r>
          </w:p>
        </w:tc>
        <w:tc>
          <w:tcPr>
            <w:tcW w:w="2701" w:type="dxa"/>
            <w:shd w:val="clear" w:color="auto" w:fill="auto"/>
          </w:tcPr>
          <w:p w14:paraId="603D8D40" w14:textId="5B967C0B" w:rsidR="00DB4E98" w:rsidRDefault="00DB4E98" w:rsidP="00DB4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Essential</w:t>
            </w:r>
          </w:p>
        </w:tc>
        <w:tc>
          <w:tcPr>
            <w:tcW w:w="2314" w:type="dxa"/>
            <w:shd w:val="clear" w:color="auto" w:fill="auto"/>
          </w:tcPr>
          <w:p w14:paraId="3460A91E" w14:textId="61314F68" w:rsidR="00DB4E98" w:rsidRDefault="00DB4E98" w:rsidP="00DB4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Interview</w:t>
            </w:r>
          </w:p>
        </w:tc>
      </w:tr>
      <w:tr w:rsidR="00DB4E98" w14:paraId="4561523A" w14:textId="77777777" w:rsidTr="00DB4E98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1" w:type="dxa"/>
            <w:vMerge/>
            <w:shd w:val="clear" w:color="auto" w:fill="B1D2FB" w:themeFill="accent1" w:themeFillTint="33"/>
          </w:tcPr>
          <w:p w14:paraId="13E2B35B" w14:textId="77777777" w:rsidR="00DB4E98" w:rsidRDefault="00DB4E98" w:rsidP="00DB4E98"/>
        </w:tc>
        <w:tc>
          <w:tcPr>
            <w:tcW w:w="2000" w:type="dxa"/>
            <w:shd w:val="clear" w:color="auto" w:fill="auto"/>
          </w:tcPr>
          <w:p w14:paraId="7B077369" w14:textId="56227205" w:rsidR="00DB4E98" w:rsidRDefault="00DB4E98" w:rsidP="00DB4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Hardworking</w:t>
            </w:r>
          </w:p>
        </w:tc>
        <w:tc>
          <w:tcPr>
            <w:tcW w:w="2701" w:type="dxa"/>
            <w:shd w:val="clear" w:color="auto" w:fill="auto"/>
          </w:tcPr>
          <w:p w14:paraId="67E37CAD" w14:textId="37218CBC" w:rsidR="00DB4E98" w:rsidRDefault="00DB4E98" w:rsidP="00DB4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Essential</w:t>
            </w:r>
          </w:p>
        </w:tc>
        <w:tc>
          <w:tcPr>
            <w:tcW w:w="2314" w:type="dxa"/>
            <w:shd w:val="clear" w:color="auto" w:fill="auto"/>
          </w:tcPr>
          <w:p w14:paraId="1D32EAAB" w14:textId="3BC0452A" w:rsidR="00DB4E98" w:rsidRDefault="00DB4E98" w:rsidP="00DB4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Interview</w:t>
            </w:r>
          </w:p>
        </w:tc>
      </w:tr>
      <w:tr w:rsidR="00DB4E98" w14:paraId="6058CCDC" w14:textId="77777777" w:rsidTr="00DB4E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1" w:type="dxa"/>
            <w:vMerge/>
          </w:tcPr>
          <w:p w14:paraId="419C4613" w14:textId="77777777" w:rsidR="00DB4E98" w:rsidRDefault="00DB4E98" w:rsidP="00DB4E98"/>
        </w:tc>
        <w:tc>
          <w:tcPr>
            <w:tcW w:w="2000" w:type="dxa"/>
            <w:shd w:val="clear" w:color="auto" w:fill="auto"/>
          </w:tcPr>
          <w:p w14:paraId="233919ED" w14:textId="3A6ECAED" w:rsidR="00DB4E98" w:rsidRDefault="00DB4E98" w:rsidP="00DB4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Empathetic</w:t>
            </w:r>
          </w:p>
        </w:tc>
        <w:tc>
          <w:tcPr>
            <w:tcW w:w="2701" w:type="dxa"/>
            <w:shd w:val="clear" w:color="auto" w:fill="auto"/>
          </w:tcPr>
          <w:p w14:paraId="60A45676" w14:textId="1D20E0DD" w:rsidR="00DB4E98" w:rsidRDefault="00DB4E98" w:rsidP="00DB4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Essential</w:t>
            </w:r>
          </w:p>
        </w:tc>
        <w:tc>
          <w:tcPr>
            <w:tcW w:w="2314" w:type="dxa"/>
            <w:shd w:val="clear" w:color="auto" w:fill="auto"/>
          </w:tcPr>
          <w:p w14:paraId="1B95E401" w14:textId="5A2A23D0" w:rsidR="00DB4E98" w:rsidRDefault="00DB4E98" w:rsidP="00DB4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Interview</w:t>
            </w:r>
          </w:p>
        </w:tc>
      </w:tr>
    </w:tbl>
    <w:p w14:paraId="098B49C3" w14:textId="77777777" w:rsidR="007825F9" w:rsidRPr="007825F9" w:rsidRDefault="007825F9" w:rsidP="007825F9"/>
    <w:sectPr w:rsidR="007825F9" w:rsidRPr="007825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0214A3" w14:textId="77777777" w:rsidR="0076062E" w:rsidRDefault="0076062E" w:rsidP="00DB4E98">
      <w:pPr>
        <w:spacing w:before="0" w:after="0" w:line="240" w:lineRule="auto"/>
      </w:pPr>
      <w:r>
        <w:separator/>
      </w:r>
    </w:p>
  </w:endnote>
  <w:endnote w:type="continuationSeparator" w:id="0">
    <w:p w14:paraId="6FB1DEF5" w14:textId="77777777" w:rsidR="0076062E" w:rsidRDefault="0076062E" w:rsidP="00DB4E9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B8962" w14:textId="77777777" w:rsidR="0076062E" w:rsidRDefault="0076062E" w:rsidP="00DB4E98">
      <w:pPr>
        <w:spacing w:before="0" w:after="0" w:line="240" w:lineRule="auto"/>
      </w:pPr>
      <w:r>
        <w:separator/>
      </w:r>
    </w:p>
  </w:footnote>
  <w:footnote w:type="continuationSeparator" w:id="0">
    <w:p w14:paraId="4097241E" w14:textId="77777777" w:rsidR="0076062E" w:rsidRDefault="0076062E" w:rsidP="00DB4E98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63291"/>
    <w:multiLevelType w:val="hybridMultilevel"/>
    <w:tmpl w:val="ACB05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A1495"/>
    <w:multiLevelType w:val="hybridMultilevel"/>
    <w:tmpl w:val="75968C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E6D14"/>
    <w:multiLevelType w:val="hybridMultilevel"/>
    <w:tmpl w:val="E1C255E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D580EFF"/>
    <w:multiLevelType w:val="hybridMultilevel"/>
    <w:tmpl w:val="14BCC3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1032FD"/>
    <w:multiLevelType w:val="multilevel"/>
    <w:tmpl w:val="8278D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797858"/>
    <w:multiLevelType w:val="hybridMultilevel"/>
    <w:tmpl w:val="36AE24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4C4FDD"/>
    <w:multiLevelType w:val="hybridMultilevel"/>
    <w:tmpl w:val="C980AD46"/>
    <w:lvl w:ilvl="0" w:tplc="F714834E">
      <w:numFmt w:val="bullet"/>
      <w:lvlText w:val=""/>
      <w:lvlJc w:val="left"/>
      <w:pPr>
        <w:ind w:left="360" w:hanging="360"/>
      </w:pPr>
      <w:rPr>
        <w:rFonts w:ascii="Symbol" w:eastAsiaTheme="minorEastAsia" w:hAnsi="Symbol" w:cstheme="minorBidi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9286C2E"/>
    <w:multiLevelType w:val="hybridMultilevel"/>
    <w:tmpl w:val="D298B65E"/>
    <w:lvl w:ilvl="0" w:tplc="F714834E">
      <w:numFmt w:val="bullet"/>
      <w:lvlText w:val=""/>
      <w:lvlJc w:val="left"/>
      <w:pPr>
        <w:ind w:left="360" w:hanging="360"/>
      </w:pPr>
      <w:rPr>
        <w:rFonts w:ascii="Symbol" w:eastAsiaTheme="minorEastAsia" w:hAnsi="Symbol" w:cstheme="minorBidi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9BF02F7"/>
    <w:multiLevelType w:val="hybridMultilevel"/>
    <w:tmpl w:val="3C20F608"/>
    <w:lvl w:ilvl="0" w:tplc="6B668DD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6C48E7"/>
    <w:multiLevelType w:val="hybridMultilevel"/>
    <w:tmpl w:val="23D4E2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9E708C"/>
    <w:multiLevelType w:val="hybridMultilevel"/>
    <w:tmpl w:val="03FA0F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1922E7"/>
    <w:multiLevelType w:val="hybridMultilevel"/>
    <w:tmpl w:val="47F4EF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B34581"/>
    <w:multiLevelType w:val="hybridMultilevel"/>
    <w:tmpl w:val="3EC0B1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2495621">
    <w:abstractNumId w:val="11"/>
  </w:num>
  <w:num w:numId="2" w16cid:durableId="772282215">
    <w:abstractNumId w:val="10"/>
  </w:num>
  <w:num w:numId="3" w16cid:durableId="303851042">
    <w:abstractNumId w:val="8"/>
  </w:num>
  <w:num w:numId="4" w16cid:durableId="38282659">
    <w:abstractNumId w:val="3"/>
  </w:num>
  <w:num w:numId="5" w16cid:durableId="570894266">
    <w:abstractNumId w:val="6"/>
  </w:num>
  <w:num w:numId="6" w16cid:durableId="19137230">
    <w:abstractNumId w:val="7"/>
  </w:num>
  <w:num w:numId="7" w16cid:durableId="1338773345">
    <w:abstractNumId w:val="1"/>
  </w:num>
  <w:num w:numId="8" w16cid:durableId="1370495629">
    <w:abstractNumId w:val="12"/>
  </w:num>
  <w:num w:numId="9" w16cid:durableId="46346707">
    <w:abstractNumId w:val="2"/>
  </w:num>
  <w:num w:numId="10" w16cid:durableId="937828860">
    <w:abstractNumId w:val="0"/>
  </w:num>
  <w:num w:numId="11" w16cid:durableId="1798330335">
    <w:abstractNumId w:val="5"/>
  </w:num>
  <w:num w:numId="12" w16cid:durableId="1556814931">
    <w:abstractNumId w:val="9"/>
  </w:num>
  <w:num w:numId="13" w16cid:durableId="99302807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5FF7"/>
    <w:rsid w:val="000409AB"/>
    <w:rsid w:val="000618AD"/>
    <w:rsid w:val="000949DB"/>
    <w:rsid w:val="000A54EF"/>
    <w:rsid w:val="000E26FB"/>
    <w:rsid w:val="000F7607"/>
    <w:rsid w:val="0012411D"/>
    <w:rsid w:val="00125D2B"/>
    <w:rsid w:val="00152E21"/>
    <w:rsid w:val="001828C3"/>
    <w:rsid w:val="001C65EA"/>
    <w:rsid w:val="00217806"/>
    <w:rsid w:val="00254A18"/>
    <w:rsid w:val="002861D2"/>
    <w:rsid w:val="002D2740"/>
    <w:rsid w:val="002D3565"/>
    <w:rsid w:val="00302AAC"/>
    <w:rsid w:val="00311E96"/>
    <w:rsid w:val="00314B6D"/>
    <w:rsid w:val="003522CD"/>
    <w:rsid w:val="003668CE"/>
    <w:rsid w:val="00377DB0"/>
    <w:rsid w:val="003D1B55"/>
    <w:rsid w:val="00457D3E"/>
    <w:rsid w:val="00496479"/>
    <w:rsid w:val="004B1786"/>
    <w:rsid w:val="004D7A0D"/>
    <w:rsid w:val="004F42F8"/>
    <w:rsid w:val="004F7C97"/>
    <w:rsid w:val="00504392"/>
    <w:rsid w:val="00512D3F"/>
    <w:rsid w:val="00532FE2"/>
    <w:rsid w:val="00540892"/>
    <w:rsid w:val="00564434"/>
    <w:rsid w:val="005A7F7A"/>
    <w:rsid w:val="005E15BF"/>
    <w:rsid w:val="00623568"/>
    <w:rsid w:val="00651F1B"/>
    <w:rsid w:val="00663368"/>
    <w:rsid w:val="006870E2"/>
    <w:rsid w:val="006B5831"/>
    <w:rsid w:val="006E2E8D"/>
    <w:rsid w:val="00741810"/>
    <w:rsid w:val="0076062E"/>
    <w:rsid w:val="00775FF7"/>
    <w:rsid w:val="007825F9"/>
    <w:rsid w:val="00793ACD"/>
    <w:rsid w:val="00796B3C"/>
    <w:rsid w:val="00855316"/>
    <w:rsid w:val="00895A50"/>
    <w:rsid w:val="008B7845"/>
    <w:rsid w:val="00942FCC"/>
    <w:rsid w:val="00993526"/>
    <w:rsid w:val="009B29CC"/>
    <w:rsid w:val="009E2C66"/>
    <w:rsid w:val="009F2107"/>
    <w:rsid w:val="00AA2F8F"/>
    <w:rsid w:val="00AE6E55"/>
    <w:rsid w:val="00B13435"/>
    <w:rsid w:val="00B54CA5"/>
    <w:rsid w:val="00B563C4"/>
    <w:rsid w:val="00B60019"/>
    <w:rsid w:val="00B771B0"/>
    <w:rsid w:val="00BC4107"/>
    <w:rsid w:val="00BE79F9"/>
    <w:rsid w:val="00C07040"/>
    <w:rsid w:val="00C16E84"/>
    <w:rsid w:val="00C24E45"/>
    <w:rsid w:val="00C50F8F"/>
    <w:rsid w:val="00CB608D"/>
    <w:rsid w:val="00CD7F03"/>
    <w:rsid w:val="00DB4E98"/>
    <w:rsid w:val="00DF61BC"/>
    <w:rsid w:val="00E479C3"/>
    <w:rsid w:val="00E64AE5"/>
    <w:rsid w:val="00E70F65"/>
    <w:rsid w:val="00F22A5C"/>
    <w:rsid w:val="00F80555"/>
    <w:rsid w:val="00FC4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AC1D6A"/>
  <w15:chartTrackingRefBased/>
  <w15:docId w15:val="{011839F1-D70A-45FA-88F8-31AC1626B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GB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6B3C"/>
  </w:style>
  <w:style w:type="paragraph" w:styleId="Heading1">
    <w:name w:val="heading 1"/>
    <w:basedOn w:val="Normal"/>
    <w:next w:val="Normal"/>
    <w:link w:val="Heading1Char"/>
    <w:uiPriority w:val="9"/>
    <w:qFormat/>
    <w:rsid w:val="00796B3C"/>
    <w:pPr>
      <w:pBdr>
        <w:top w:val="single" w:sz="24" w:space="0" w:color="052F61" w:themeColor="accent1"/>
        <w:left w:val="single" w:sz="24" w:space="0" w:color="052F61" w:themeColor="accent1"/>
        <w:bottom w:val="single" w:sz="24" w:space="0" w:color="052F61" w:themeColor="accent1"/>
        <w:right w:val="single" w:sz="24" w:space="0" w:color="052F61" w:themeColor="accent1"/>
      </w:pBdr>
      <w:shd w:val="clear" w:color="auto" w:fill="052F61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6B3C"/>
    <w:pPr>
      <w:pBdr>
        <w:top w:val="single" w:sz="24" w:space="0" w:color="B1D2FB" w:themeColor="accent1" w:themeTint="33"/>
        <w:left w:val="single" w:sz="24" w:space="0" w:color="B1D2FB" w:themeColor="accent1" w:themeTint="33"/>
        <w:bottom w:val="single" w:sz="24" w:space="0" w:color="B1D2FB" w:themeColor="accent1" w:themeTint="33"/>
        <w:right w:val="single" w:sz="24" w:space="0" w:color="B1D2FB" w:themeColor="accent1" w:themeTint="33"/>
      </w:pBdr>
      <w:shd w:val="clear" w:color="auto" w:fill="B1D2FB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96B3C"/>
    <w:pPr>
      <w:pBdr>
        <w:top w:val="single" w:sz="6" w:space="2" w:color="052F61" w:themeColor="accent1"/>
      </w:pBdr>
      <w:spacing w:before="300" w:after="0"/>
      <w:outlineLvl w:val="2"/>
    </w:pPr>
    <w:rPr>
      <w:caps/>
      <w:color w:val="021730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96B3C"/>
    <w:pPr>
      <w:pBdr>
        <w:top w:val="dotted" w:sz="6" w:space="2" w:color="052F61" w:themeColor="accent1"/>
      </w:pBdr>
      <w:spacing w:before="200" w:after="0"/>
      <w:outlineLvl w:val="3"/>
    </w:pPr>
    <w:rPr>
      <w:caps/>
      <w:color w:val="032348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96B3C"/>
    <w:pPr>
      <w:pBdr>
        <w:bottom w:val="single" w:sz="6" w:space="1" w:color="052F61" w:themeColor="accent1"/>
      </w:pBdr>
      <w:spacing w:before="200" w:after="0"/>
      <w:outlineLvl w:val="4"/>
    </w:pPr>
    <w:rPr>
      <w:caps/>
      <w:color w:val="032348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96B3C"/>
    <w:pPr>
      <w:pBdr>
        <w:bottom w:val="dotted" w:sz="6" w:space="1" w:color="052F61" w:themeColor="accent1"/>
      </w:pBdr>
      <w:spacing w:before="200" w:after="0"/>
      <w:outlineLvl w:val="5"/>
    </w:pPr>
    <w:rPr>
      <w:caps/>
      <w:color w:val="032348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96B3C"/>
    <w:pPr>
      <w:spacing w:before="200" w:after="0"/>
      <w:outlineLvl w:val="6"/>
    </w:pPr>
    <w:rPr>
      <w:caps/>
      <w:color w:val="032348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96B3C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96B3C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96B3C"/>
    <w:rPr>
      <w:caps/>
      <w:color w:val="FFFFFF" w:themeColor="background1"/>
      <w:spacing w:val="15"/>
      <w:sz w:val="22"/>
      <w:szCs w:val="22"/>
      <w:shd w:val="clear" w:color="auto" w:fill="052F61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796B3C"/>
    <w:rPr>
      <w:caps/>
      <w:spacing w:val="15"/>
      <w:shd w:val="clear" w:color="auto" w:fill="B1D2FB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796B3C"/>
    <w:rPr>
      <w:caps/>
      <w:color w:val="02173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rsid w:val="00796B3C"/>
    <w:rPr>
      <w:caps/>
      <w:color w:val="032348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sid w:val="00796B3C"/>
    <w:rPr>
      <w:caps/>
      <w:color w:val="032348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96B3C"/>
    <w:rPr>
      <w:caps/>
      <w:color w:val="032348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96B3C"/>
    <w:rPr>
      <w:caps/>
      <w:color w:val="032348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96B3C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96B3C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96B3C"/>
    <w:rPr>
      <w:b/>
      <w:bCs/>
      <w:color w:val="032348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96B3C"/>
    <w:pPr>
      <w:spacing w:before="0" w:after="0"/>
    </w:pPr>
    <w:rPr>
      <w:rFonts w:asciiTheme="majorHAnsi" w:eastAsiaTheme="majorEastAsia" w:hAnsiTheme="majorHAnsi" w:cstheme="majorBidi"/>
      <w:caps/>
      <w:color w:val="052F61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96B3C"/>
    <w:rPr>
      <w:rFonts w:asciiTheme="majorHAnsi" w:eastAsiaTheme="majorEastAsia" w:hAnsiTheme="majorHAnsi" w:cstheme="majorBidi"/>
      <w:caps/>
      <w:color w:val="052F61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96B3C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796B3C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796B3C"/>
    <w:rPr>
      <w:b/>
      <w:bCs/>
    </w:rPr>
  </w:style>
  <w:style w:type="character" w:styleId="Emphasis">
    <w:name w:val="Emphasis"/>
    <w:uiPriority w:val="20"/>
    <w:qFormat/>
    <w:rsid w:val="00796B3C"/>
    <w:rPr>
      <w:caps/>
      <w:color w:val="021730" w:themeColor="accent1" w:themeShade="7F"/>
      <w:spacing w:val="5"/>
    </w:rPr>
  </w:style>
  <w:style w:type="paragraph" w:styleId="NoSpacing">
    <w:name w:val="No Spacing"/>
    <w:uiPriority w:val="1"/>
    <w:qFormat/>
    <w:rsid w:val="00796B3C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96B3C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796B3C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96B3C"/>
    <w:pPr>
      <w:spacing w:before="240" w:after="240" w:line="240" w:lineRule="auto"/>
      <w:ind w:left="1080" w:right="1080"/>
      <w:jc w:val="center"/>
    </w:pPr>
    <w:rPr>
      <w:color w:val="052F61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96B3C"/>
    <w:rPr>
      <w:color w:val="052F61" w:themeColor="accent1"/>
      <w:sz w:val="24"/>
      <w:szCs w:val="24"/>
    </w:rPr>
  </w:style>
  <w:style w:type="character" w:styleId="SubtleEmphasis">
    <w:name w:val="Subtle Emphasis"/>
    <w:uiPriority w:val="19"/>
    <w:qFormat/>
    <w:rsid w:val="00796B3C"/>
    <w:rPr>
      <w:i/>
      <w:iCs/>
      <w:color w:val="021730" w:themeColor="accent1" w:themeShade="7F"/>
    </w:rPr>
  </w:style>
  <w:style w:type="character" w:styleId="IntenseEmphasis">
    <w:name w:val="Intense Emphasis"/>
    <w:uiPriority w:val="21"/>
    <w:qFormat/>
    <w:rsid w:val="00796B3C"/>
    <w:rPr>
      <w:b/>
      <w:bCs/>
      <w:caps/>
      <w:color w:val="021730" w:themeColor="accent1" w:themeShade="7F"/>
      <w:spacing w:val="10"/>
    </w:rPr>
  </w:style>
  <w:style w:type="character" w:styleId="SubtleReference">
    <w:name w:val="Subtle Reference"/>
    <w:uiPriority w:val="31"/>
    <w:qFormat/>
    <w:rsid w:val="00796B3C"/>
    <w:rPr>
      <w:b/>
      <w:bCs/>
      <w:color w:val="052F61" w:themeColor="accent1"/>
    </w:rPr>
  </w:style>
  <w:style w:type="character" w:styleId="IntenseReference">
    <w:name w:val="Intense Reference"/>
    <w:uiPriority w:val="32"/>
    <w:qFormat/>
    <w:rsid w:val="00796B3C"/>
    <w:rPr>
      <w:b/>
      <w:bCs/>
      <w:i/>
      <w:iCs/>
      <w:caps/>
      <w:color w:val="052F61" w:themeColor="accent1"/>
    </w:rPr>
  </w:style>
  <w:style w:type="character" w:styleId="BookTitle">
    <w:name w:val="Book Title"/>
    <w:uiPriority w:val="33"/>
    <w:qFormat/>
    <w:rsid w:val="00796B3C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96B3C"/>
    <w:pPr>
      <w:outlineLvl w:val="9"/>
    </w:pPr>
  </w:style>
  <w:style w:type="table" w:styleId="TableGrid">
    <w:name w:val="Table Grid"/>
    <w:basedOn w:val="TableNormal"/>
    <w:uiPriority w:val="39"/>
    <w:rsid w:val="00796B3C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3-Accent1">
    <w:name w:val="Grid Table 3 Accent 1"/>
    <w:basedOn w:val="TableNormal"/>
    <w:uiPriority w:val="48"/>
    <w:rsid w:val="00796B3C"/>
    <w:pPr>
      <w:spacing w:after="0" w:line="240" w:lineRule="auto"/>
    </w:pPr>
    <w:tblPr>
      <w:tblStyleRowBandSize w:val="1"/>
      <w:tblStyleColBandSize w:val="1"/>
      <w:tblBorders>
        <w:top w:val="single" w:sz="4" w:space="0" w:color="167AF3" w:themeColor="accent1" w:themeTint="99"/>
        <w:left w:val="single" w:sz="4" w:space="0" w:color="167AF3" w:themeColor="accent1" w:themeTint="99"/>
        <w:bottom w:val="single" w:sz="4" w:space="0" w:color="167AF3" w:themeColor="accent1" w:themeTint="99"/>
        <w:right w:val="single" w:sz="4" w:space="0" w:color="167AF3" w:themeColor="accent1" w:themeTint="99"/>
        <w:insideH w:val="single" w:sz="4" w:space="0" w:color="167AF3" w:themeColor="accent1" w:themeTint="99"/>
        <w:insideV w:val="single" w:sz="4" w:space="0" w:color="167AF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1D2FB" w:themeFill="accent1" w:themeFillTint="33"/>
      </w:tcPr>
    </w:tblStylePr>
    <w:tblStylePr w:type="band1Horz">
      <w:tblPr/>
      <w:tcPr>
        <w:shd w:val="clear" w:color="auto" w:fill="B1D2FB" w:themeFill="accent1" w:themeFillTint="33"/>
      </w:tcPr>
    </w:tblStylePr>
    <w:tblStylePr w:type="neCell">
      <w:tblPr/>
      <w:tcPr>
        <w:tcBorders>
          <w:bottom w:val="single" w:sz="4" w:space="0" w:color="167AF3" w:themeColor="accent1" w:themeTint="99"/>
        </w:tcBorders>
      </w:tcPr>
    </w:tblStylePr>
    <w:tblStylePr w:type="nwCell">
      <w:tblPr/>
      <w:tcPr>
        <w:tcBorders>
          <w:bottom w:val="single" w:sz="4" w:space="0" w:color="167AF3" w:themeColor="accent1" w:themeTint="99"/>
        </w:tcBorders>
      </w:tcPr>
    </w:tblStylePr>
    <w:tblStylePr w:type="seCell">
      <w:tblPr/>
      <w:tcPr>
        <w:tcBorders>
          <w:top w:val="single" w:sz="4" w:space="0" w:color="167AF3" w:themeColor="accent1" w:themeTint="99"/>
        </w:tcBorders>
      </w:tcPr>
    </w:tblStylePr>
    <w:tblStylePr w:type="swCell">
      <w:tblPr/>
      <w:tcPr>
        <w:tcBorders>
          <w:top w:val="single" w:sz="4" w:space="0" w:color="167AF3" w:themeColor="accent1" w:themeTint="99"/>
        </w:tcBorders>
      </w:tcPr>
    </w:tblStylePr>
  </w:style>
  <w:style w:type="paragraph" w:styleId="ListParagraph">
    <w:name w:val="List Paragraph"/>
    <w:basedOn w:val="Normal"/>
    <w:uiPriority w:val="99"/>
    <w:qFormat/>
    <w:rsid w:val="009E2C6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E15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15BF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15B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15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15B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15BF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5BF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semiHidden/>
    <w:unhideWhenUsed/>
    <w:rsid w:val="00663368"/>
    <w:rPr>
      <w:color w:val="0000FF"/>
      <w:u w:val="single"/>
    </w:rPr>
  </w:style>
  <w:style w:type="table" w:styleId="GridTable5Dark-Accent1">
    <w:name w:val="Grid Table 5 Dark Accent 1"/>
    <w:basedOn w:val="TableNormal"/>
    <w:uiPriority w:val="50"/>
    <w:rsid w:val="007825F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1D2F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52F61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52F61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52F6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52F61" w:themeFill="accent1"/>
      </w:tcPr>
    </w:tblStylePr>
    <w:tblStylePr w:type="band1Vert">
      <w:tblPr/>
      <w:tcPr>
        <w:shd w:val="clear" w:color="auto" w:fill="63A6F7" w:themeFill="accent1" w:themeFillTint="66"/>
      </w:tcPr>
    </w:tblStylePr>
    <w:tblStylePr w:type="band1Horz">
      <w:tblPr/>
      <w:tcPr>
        <w:shd w:val="clear" w:color="auto" w:fill="63A6F7" w:themeFill="accent1" w:themeFillTint="66"/>
      </w:tcPr>
    </w:tblStylePr>
  </w:style>
  <w:style w:type="table" w:styleId="GridTable4-Accent1">
    <w:name w:val="Grid Table 4 Accent 1"/>
    <w:basedOn w:val="TableNormal"/>
    <w:uiPriority w:val="49"/>
    <w:rsid w:val="007825F9"/>
    <w:pPr>
      <w:spacing w:after="0" w:line="240" w:lineRule="auto"/>
    </w:pPr>
    <w:tblPr>
      <w:tblStyleRowBandSize w:val="1"/>
      <w:tblStyleColBandSize w:val="1"/>
      <w:tblBorders>
        <w:top w:val="single" w:sz="4" w:space="0" w:color="167AF3" w:themeColor="accent1" w:themeTint="99"/>
        <w:left w:val="single" w:sz="4" w:space="0" w:color="167AF3" w:themeColor="accent1" w:themeTint="99"/>
        <w:bottom w:val="single" w:sz="4" w:space="0" w:color="167AF3" w:themeColor="accent1" w:themeTint="99"/>
        <w:right w:val="single" w:sz="4" w:space="0" w:color="167AF3" w:themeColor="accent1" w:themeTint="99"/>
        <w:insideH w:val="single" w:sz="4" w:space="0" w:color="167AF3" w:themeColor="accent1" w:themeTint="99"/>
        <w:insideV w:val="single" w:sz="4" w:space="0" w:color="167AF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52F61" w:themeColor="accent1"/>
          <w:left w:val="single" w:sz="4" w:space="0" w:color="052F61" w:themeColor="accent1"/>
          <w:bottom w:val="single" w:sz="4" w:space="0" w:color="052F61" w:themeColor="accent1"/>
          <w:right w:val="single" w:sz="4" w:space="0" w:color="052F61" w:themeColor="accent1"/>
          <w:insideH w:val="nil"/>
          <w:insideV w:val="nil"/>
        </w:tcBorders>
        <w:shd w:val="clear" w:color="auto" w:fill="052F61" w:themeFill="accent1"/>
      </w:tcPr>
    </w:tblStylePr>
    <w:tblStylePr w:type="lastRow">
      <w:rPr>
        <w:b/>
        <w:bCs/>
      </w:rPr>
      <w:tblPr/>
      <w:tcPr>
        <w:tcBorders>
          <w:top w:val="double" w:sz="4" w:space="0" w:color="052F6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D2FB" w:themeFill="accent1" w:themeFillTint="33"/>
      </w:tcPr>
    </w:tblStylePr>
    <w:tblStylePr w:type="band1Horz">
      <w:tblPr/>
      <w:tcPr>
        <w:shd w:val="clear" w:color="auto" w:fill="B1D2FB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DB4E98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4E98"/>
  </w:style>
  <w:style w:type="paragraph" w:styleId="Footer">
    <w:name w:val="footer"/>
    <w:basedOn w:val="Normal"/>
    <w:link w:val="FooterChar"/>
    <w:uiPriority w:val="99"/>
    <w:unhideWhenUsed/>
    <w:rsid w:val="00DB4E98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4E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93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Slice">
  <a:themeElements>
    <a:clrScheme name="Slice">
      <a:dk1>
        <a:sysClr val="windowText" lastClr="000000"/>
      </a:dk1>
      <a:lt1>
        <a:sysClr val="window" lastClr="FFFFFF"/>
      </a:lt1>
      <a:dk2>
        <a:srgbClr val="146194"/>
      </a:dk2>
      <a:lt2>
        <a:srgbClr val="76DBF4"/>
      </a:lt2>
      <a:accent1>
        <a:srgbClr val="052F61"/>
      </a:accent1>
      <a:accent2>
        <a:srgbClr val="A50E82"/>
      </a:accent2>
      <a:accent3>
        <a:srgbClr val="14967C"/>
      </a:accent3>
      <a:accent4>
        <a:srgbClr val="6A9E1F"/>
      </a:accent4>
      <a:accent5>
        <a:srgbClr val="E87D37"/>
      </a:accent5>
      <a:accent6>
        <a:srgbClr val="C62324"/>
      </a:accent6>
      <a:hlink>
        <a:srgbClr val="0D2E46"/>
      </a:hlink>
      <a:folHlink>
        <a:srgbClr val="356A95"/>
      </a:folHlink>
    </a:clrScheme>
    <a:fontScheme name="Slice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Slice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hueMod val="94000"/>
                <a:satMod val="140000"/>
                <a:lumMod val="110000"/>
              </a:schemeClr>
            </a:gs>
            <a:gs pos="100000">
              <a:schemeClr val="phClr">
                <a:tint val="84000"/>
                <a:satMod val="16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hueMod val="94000"/>
                <a:satMod val="130000"/>
                <a:lumMod val="128000"/>
              </a:schemeClr>
            </a:gs>
            <a:gs pos="100000">
              <a:schemeClr val="phClr">
                <a:shade val="94000"/>
                <a:lumMod val="88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tint val="76000"/>
              <a:alpha val="60000"/>
              <a:hueMod val="94000"/>
            </a:schemeClr>
          </a:solidFill>
          <a:prstDash val="solid"/>
        </a:ln>
        <a:ln w="15875" cap="rnd" cmpd="sng" algn="ctr">
          <a:solidFill>
            <a:schemeClr val="phClr">
              <a:hueMod val="94000"/>
            </a:schemeClr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50800" dist="38100" dir="5400000" rotWithShape="0">
              <a:srgbClr val="000000">
                <a:alpha val="46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lice" id="{0507925B-6AC9-4358-8E18-C330545D08F8}" vid="{13FEC7C6-62A9-40C4-99D2-581AACACAA2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CFE8EED1-E8B9-46C0-A67C-F1960F95B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Axbey</dc:creator>
  <cp:keywords/>
  <dc:description/>
  <cp:lastModifiedBy>Celine Aziz</cp:lastModifiedBy>
  <cp:revision>2</cp:revision>
  <dcterms:created xsi:type="dcterms:W3CDTF">2023-02-10T18:10:00Z</dcterms:created>
  <dcterms:modified xsi:type="dcterms:W3CDTF">2023-02-10T18:10:00Z</dcterms:modified>
</cp:coreProperties>
</file>